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A64A" w14:textId="77777777" w:rsidR="00917AB2" w:rsidRPr="00916F54" w:rsidRDefault="00917AB2" w:rsidP="00917AB2">
      <w:pPr>
        <w:pBdr>
          <w:top w:val="single" w:sz="4" w:space="1" w:color="auto"/>
        </w:pBdr>
        <w:jc w:val="center"/>
        <w:rPr>
          <w:rFonts w:ascii="Tahoma" w:hAnsi="Tahoma" w:cs="Tahoma"/>
          <w:sz w:val="20"/>
          <w:szCs w:val="20"/>
        </w:rPr>
      </w:pPr>
    </w:p>
    <w:p w14:paraId="2FCD4996" w14:textId="77777777" w:rsidR="00917AB2" w:rsidRPr="001F350A" w:rsidRDefault="00917AB2" w:rsidP="00917AB2">
      <w:pPr>
        <w:jc w:val="center"/>
        <w:rPr>
          <w:rFonts w:ascii="Tahoma" w:hAnsi="Tahoma" w:cs="Tahoma"/>
          <w:b/>
          <w:sz w:val="32"/>
          <w:szCs w:val="32"/>
        </w:rPr>
      </w:pPr>
      <w:r w:rsidRPr="001F350A">
        <w:rPr>
          <w:rFonts w:ascii="Tahoma" w:hAnsi="Tahoma" w:cs="Tahoma"/>
          <w:b/>
          <w:sz w:val="32"/>
          <w:szCs w:val="32"/>
        </w:rPr>
        <w:t>Role Outline</w:t>
      </w:r>
    </w:p>
    <w:p w14:paraId="718CDE20" w14:textId="77777777" w:rsidR="00917AB2" w:rsidRPr="00916F54" w:rsidRDefault="00917AB2" w:rsidP="00917AB2">
      <w:pPr>
        <w:jc w:val="center"/>
        <w:rPr>
          <w:rFonts w:ascii="Tahoma" w:hAnsi="Tahoma" w:cs="Tahoma"/>
          <w:sz w:val="20"/>
          <w:szCs w:val="20"/>
        </w:rPr>
      </w:pPr>
    </w:p>
    <w:p w14:paraId="44325B46" w14:textId="77777777" w:rsidR="00917AB2" w:rsidRPr="00AE4011" w:rsidRDefault="00917AB2" w:rsidP="00917AB2">
      <w:pPr>
        <w:pBdr>
          <w:bottom w:val="single" w:sz="12" w:space="1" w:color="auto"/>
        </w:pBdr>
        <w:rPr>
          <w:rFonts w:ascii="Tahoma" w:hAnsi="Tahoma" w:cs="Tahoma"/>
          <w:b/>
          <w:sz w:val="24"/>
          <w:szCs w:val="24"/>
        </w:rPr>
      </w:pPr>
      <w:r w:rsidRPr="00AE4011">
        <w:rPr>
          <w:rFonts w:ascii="Tahoma" w:hAnsi="Tahoma" w:cs="Tahoma"/>
          <w:b/>
          <w:sz w:val="24"/>
          <w:szCs w:val="24"/>
        </w:rPr>
        <w:t>Role title</w:t>
      </w:r>
      <w:r>
        <w:rPr>
          <w:rFonts w:ascii="Tahoma" w:hAnsi="Tahoma" w:cs="Tahoma"/>
          <w:b/>
          <w:sz w:val="24"/>
          <w:szCs w:val="24"/>
        </w:rPr>
        <w:t>:</w:t>
      </w:r>
      <w:r w:rsidRPr="00AE4011">
        <w:rPr>
          <w:rFonts w:ascii="Tahoma" w:hAnsi="Tahoma" w:cs="Tahoma"/>
          <w:b/>
          <w:sz w:val="24"/>
          <w:szCs w:val="24"/>
        </w:rPr>
        <w:t xml:space="preserve"> Church Maintenance Volunteer</w:t>
      </w:r>
    </w:p>
    <w:p w14:paraId="5AE46AC3" w14:textId="77777777" w:rsidR="00917AB2" w:rsidRPr="00916F54" w:rsidRDefault="00917AB2" w:rsidP="00917AB2">
      <w:pPr>
        <w:pBdr>
          <w:bottom w:val="single" w:sz="12" w:space="1" w:color="auto"/>
        </w:pBdr>
        <w:rPr>
          <w:rFonts w:ascii="Tahoma" w:hAnsi="Tahoma" w:cs="Tahoma"/>
          <w:sz w:val="12"/>
          <w:szCs w:val="12"/>
        </w:rPr>
      </w:pPr>
    </w:p>
    <w:p w14:paraId="07E0AEFC" w14:textId="77777777" w:rsidR="00917AB2" w:rsidRPr="001F350A" w:rsidRDefault="00917AB2" w:rsidP="00917AB2">
      <w:pPr>
        <w:pBdr>
          <w:bottom w:val="single" w:sz="12" w:space="1" w:color="auto"/>
        </w:pBdr>
        <w:rPr>
          <w:rFonts w:ascii="Tahoma" w:hAnsi="Tahoma" w:cs="Tahoma"/>
          <w:sz w:val="24"/>
          <w:szCs w:val="24"/>
        </w:rPr>
      </w:pPr>
      <w:r w:rsidRPr="001F350A">
        <w:rPr>
          <w:rFonts w:ascii="Tahoma" w:hAnsi="Tahoma" w:cs="Tahoma"/>
          <w:sz w:val="24"/>
          <w:szCs w:val="24"/>
        </w:rPr>
        <w:t>In</w:t>
      </w:r>
      <w:r w:rsidR="004150AA">
        <w:rPr>
          <w:rFonts w:ascii="Tahoma" w:hAnsi="Tahoma" w:cs="Tahoma"/>
          <w:sz w:val="24"/>
          <w:szCs w:val="24"/>
        </w:rPr>
        <w:t xml:space="preserve">                                                                         Metho</w:t>
      </w:r>
      <w:r>
        <w:rPr>
          <w:rFonts w:ascii="Tahoma" w:hAnsi="Tahoma" w:cs="Tahoma"/>
          <w:sz w:val="24"/>
          <w:szCs w:val="24"/>
        </w:rPr>
        <w:t xml:space="preserve">dist </w:t>
      </w:r>
      <w:r w:rsidRPr="001F350A">
        <w:rPr>
          <w:rFonts w:ascii="Tahoma" w:hAnsi="Tahoma" w:cs="Tahoma"/>
          <w:sz w:val="24"/>
          <w:szCs w:val="24"/>
        </w:rPr>
        <w:t>Church</w:t>
      </w:r>
    </w:p>
    <w:p w14:paraId="51A59B7D" w14:textId="77777777" w:rsidR="00917AB2" w:rsidRPr="00916F54" w:rsidRDefault="00917AB2" w:rsidP="00917AB2">
      <w:pPr>
        <w:pBdr>
          <w:bottom w:val="single" w:sz="12" w:space="1" w:color="auto"/>
        </w:pBdr>
        <w:rPr>
          <w:rFonts w:ascii="Tahoma" w:hAnsi="Tahoma" w:cs="Tahoma"/>
          <w:sz w:val="12"/>
          <w:szCs w:val="12"/>
        </w:rPr>
      </w:pPr>
    </w:p>
    <w:p w14:paraId="594AEF1D" w14:textId="77777777" w:rsidR="00917AB2" w:rsidRDefault="00917AB2" w:rsidP="00917AB2">
      <w:pPr>
        <w:pBdr>
          <w:bottom w:val="single" w:sz="12" w:space="1" w:color="auto"/>
        </w:pBdr>
        <w:rPr>
          <w:rFonts w:ascii="Tahoma" w:hAnsi="Tahoma" w:cs="Tahoma"/>
          <w:sz w:val="24"/>
          <w:szCs w:val="24"/>
        </w:rPr>
      </w:pPr>
      <w:r>
        <w:rPr>
          <w:rFonts w:ascii="Tahoma" w:hAnsi="Tahoma" w:cs="Tahoma"/>
          <w:sz w:val="24"/>
          <w:szCs w:val="24"/>
        </w:rPr>
        <w:t xml:space="preserve">The property stewards undertake an annual assessment of the state of the building and identify maintenance tasks annually and on an ongoing basis. </w:t>
      </w:r>
    </w:p>
    <w:p w14:paraId="2AC40A2C" w14:textId="77777777" w:rsidR="00917AB2" w:rsidRPr="00916F54" w:rsidRDefault="00917AB2" w:rsidP="00917AB2">
      <w:pPr>
        <w:pBdr>
          <w:bottom w:val="single" w:sz="12" w:space="1" w:color="auto"/>
        </w:pBdr>
        <w:rPr>
          <w:rFonts w:ascii="Tahoma" w:hAnsi="Tahoma" w:cs="Tahoma"/>
          <w:sz w:val="12"/>
          <w:szCs w:val="12"/>
        </w:rPr>
      </w:pPr>
    </w:p>
    <w:p w14:paraId="3DC6FD45" w14:textId="77777777" w:rsidR="00917AB2" w:rsidRPr="00AE4011" w:rsidRDefault="00917AB2" w:rsidP="00917AB2">
      <w:pPr>
        <w:tabs>
          <w:tab w:val="left" w:pos="2040"/>
        </w:tabs>
        <w:rPr>
          <w:rFonts w:ascii="Tahoma" w:hAnsi="Tahoma" w:cs="Tahoma"/>
          <w:i/>
          <w:sz w:val="16"/>
          <w:szCs w:val="16"/>
        </w:rPr>
      </w:pPr>
    </w:p>
    <w:p w14:paraId="15EF1E41" w14:textId="77777777" w:rsidR="00917AB2" w:rsidRPr="001F350A" w:rsidRDefault="00917AB2" w:rsidP="00917AB2">
      <w:pPr>
        <w:tabs>
          <w:tab w:val="left" w:pos="2040"/>
        </w:tabs>
        <w:rPr>
          <w:rFonts w:ascii="Tahoma" w:hAnsi="Tahoma" w:cs="Tahoma"/>
          <w:i/>
          <w:sz w:val="24"/>
          <w:szCs w:val="24"/>
        </w:rPr>
      </w:pPr>
      <w:r w:rsidRPr="001F350A">
        <w:rPr>
          <w:rFonts w:ascii="Tahoma" w:hAnsi="Tahoma" w:cs="Tahoma"/>
          <w:i/>
          <w:sz w:val="24"/>
          <w:szCs w:val="24"/>
        </w:rPr>
        <w:t>Part 1</w:t>
      </w:r>
    </w:p>
    <w:p w14:paraId="11686375" w14:textId="77777777" w:rsidR="00917AB2" w:rsidRPr="00AE4011" w:rsidRDefault="00917AB2" w:rsidP="00917AB2">
      <w:pPr>
        <w:tabs>
          <w:tab w:val="left" w:pos="2040"/>
        </w:tabs>
        <w:rPr>
          <w:rFonts w:ascii="Tahoma" w:hAnsi="Tahoma" w:cs="Tahoma"/>
          <w:sz w:val="16"/>
          <w:szCs w:val="16"/>
        </w:rPr>
      </w:pPr>
    </w:p>
    <w:p w14:paraId="6CBC29B0" w14:textId="77777777" w:rsidR="00917AB2" w:rsidRPr="00AE4011" w:rsidRDefault="00917AB2" w:rsidP="00917AB2">
      <w:pPr>
        <w:pStyle w:val="ColourfulListAccent1"/>
        <w:spacing w:after="0" w:line="276" w:lineRule="auto"/>
        <w:ind w:left="0"/>
        <w:rPr>
          <w:rFonts w:ascii="Tahoma" w:eastAsia="SimSun" w:hAnsi="Tahoma" w:cs="Tahoma"/>
          <w:b/>
          <w:sz w:val="24"/>
          <w:szCs w:val="24"/>
          <w:lang w:val="en-US" w:eastAsia="zh-CN"/>
        </w:rPr>
      </w:pPr>
      <w:r w:rsidRPr="00AE4011">
        <w:rPr>
          <w:rFonts w:ascii="Tahoma" w:eastAsia="SimSun" w:hAnsi="Tahoma" w:cs="Tahoma"/>
          <w:b/>
          <w:sz w:val="24"/>
          <w:szCs w:val="24"/>
          <w:lang w:val="en-US" w:eastAsia="zh-CN"/>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099828E5" w14:textId="77777777" w:rsidR="00917AB2" w:rsidRPr="00AE4011" w:rsidRDefault="00917AB2" w:rsidP="00917AB2">
      <w:pPr>
        <w:tabs>
          <w:tab w:val="left" w:pos="2040"/>
        </w:tabs>
        <w:rPr>
          <w:rFonts w:ascii="Tahoma" w:hAnsi="Tahoma" w:cs="Tahoma"/>
          <w:sz w:val="16"/>
          <w:szCs w:val="16"/>
        </w:rPr>
      </w:pPr>
    </w:p>
    <w:p w14:paraId="2D6598A8" w14:textId="77777777" w:rsidR="00917AB2" w:rsidRDefault="00917AB2" w:rsidP="00917AB2">
      <w:pPr>
        <w:pStyle w:val="ColourfulListAccent1"/>
        <w:spacing w:after="0" w:line="276" w:lineRule="auto"/>
        <w:ind w:left="0"/>
        <w:rPr>
          <w:rFonts w:ascii="Tahoma" w:hAnsi="Tahoma" w:cs="Tahoma"/>
          <w:i/>
          <w:sz w:val="24"/>
          <w:szCs w:val="24"/>
        </w:rPr>
      </w:pPr>
      <w:r w:rsidRPr="00AE4011">
        <w:rPr>
          <w:rFonts w:ascii="Tahoma" w:hAnsi="Tahoma" w:cs="Tahoma"/>
          <w:i/>
          <w:sz w:val="24"/>
          <w:szCs w:val="24"/>
        </w:rPr>
        <w:t>Under supervision of the Property Stewards, maintenance volunteers may undertake</w:t>
      </w:r>
      <w:r>
        <w:rPr>
          <w:rFonts w:ascii="Tahoma" w:hAnsi="Tahoma" w:cs="Tahoma"/>
          <w:i/>
          <w:sz w:val="24"/>
          <w:szCs w:val="24"/>
        </w:rPr>
        <w:t>:</w:t>
      </w:r>
    </w:p>
    <w:p w14:paraId="2D9E391A" w14:textId="77777777" w:rsidR="00917AB2" w:rsidRPr="00AE4011" w:rsidRDefault="00917AB2" w:rsidP="00917AB2">
      <w:pPr>
        <w:tabs>
          <w:tab w:val="left" w:pos="2040"/>
        </w:tabs>
        <w:rPr>
          <w:rFonts w:ascii="Tahoma" w:hAnsi="Tahoma" w:cs="Tahoma"/>
          <w:sz w:val="16"/>
          <w:szCs w:val="16"/>
        </w:rPr>
      </w:pPr>
    </w:p>
    <w:p w14:paraId="2A016CA5" w14:textId="77777777" w:rsidR="00917AB2" w:rsidRPr="00AE4011" w:rsidRDefault="00917AB2" w:rsidP="00917AB2">
      <w:pPr>
        <w:numPr>
          <w:ilvl w:val="0"/>
          <w:numId w:val="5"/>
        </w:numPr>
        <w:ind w:left="426" w:hanging="426"/>
        <w:rPr>
          <w:rFonts w:ascii="Tahoma" w:hAnsi="Tahoma" w:cs="Tahoma"/>
          <w:sz w:val="24"/>
          <w:szCs w:val="24"/>
        </w:rPr>
      </w:pPr>
      <w:r w:rsidRPr="00AE4011">
        <w:rPr>
          <w:rFonts w:ascii="Tahoma" w:hAnsi="Tahoma" w:cs="Tahoma"/>
          <w:sz w:val="24"/>
          <w:szCs w:val="24"/>
        </w:rPr>
        <w:t xml:space="preserve">the task allocated to them. Maintenance tasks may include putting out the bins, reading the meters, maintenance of the photocopier, servicing the fire extinguishers, cutting the grass, polishing the church floor. Church maintenance volunteers may also be recruited to help with the annual springing cleaning which may involve window cleaning, clearing gutters, painting, or other jobs for which individuals are </w:t>
      </w:r>
      <w:proofErr w:type="gramStart"/>
      <w:r w:rsidRPr="00AE4011">
        <w:rPr>
          <w:rFonts w:ascii="Tahoma" w:hAnsi="Tahoma" w:cs="Tahoma"/>
          <w:sz w:val="24"/>
          <w:szCs w:val="24"/>
        </w:rPr>
        <w:t>qualified;</w:t>
      </w:r>
      <w:proofErr w:type="gramEnd"/>
    </w:p>
    <w:p w14:paraId="13B1B363" w14:textId="77777777" w:rsidR="00917AB2" w:rsidRPr="00AE4011" w:rsidRDefault="00917AB2" w:rsidP="00917AB2">
      <w:pPr>
        <w:tabs>
          <w:tab w:val="left" w:pos="2040"/>
        </w:tabs>
        <w:rPr>
          <w:rFonts w:ascii="Tahoma" w:hAnsi="Tahoma" w:cs="Tahoma"/>
          <w:sz w:val="16"/>
          <w:szCs w:val="16"/>
        </w:rPr>
      </w:pPr>
    </w:p>
    <w:p w14:paraId="233B8E58" w14:textId="77777777" w:rsidR="00917AB2" w:rsidRPr="00AE4011" w:rsidRDefault="00917AB2" w:rsidP="00917AB2">
      <w:pPr>
        <w:pStyle w:val="ColourfulListAccent1"/>
        <w:spacing w:after="0" w:line="240" w:lineRule="auto"/>
        <w:ind w:left="426" w:hanging="426"/>
        <w:rPr>
          <w:rFonts w:ascii="Tahoma" w:hAnsi="Tahoma" w:cs="Tahoma"/>
          <w:i/>
          <w:sz w:val="24"/>
          <w:szCs w:val="24"/>
        </w:rPr>
      </w:pPr>
      <w:r w:rsidRPr="00AE4011">
        <w:rPr>
          <w:rFonts w:ascii="Tahoma" w:hAnsi="Tahoma" w:cs="Tahoma"/>
          <w:i/>
          <w:sz w:val="24"/>
          <w:szCs w:val="24"/>
        </w:rPr>
        <w:t>Volunteers should also:</w:t>
      </w:r>
    </w:p>
    <w:p w14:paraId="3ED09458" w14:textId="77777777" w:rsidR="00917AB2" w:rsidRPr="00AE4011" w:rsidRDefault="00917AB2" w:rsidP="00917AB2">
      <w:pPr>
        <w:tabs>
          <w:tab w:val="left" w:pos="2040"/>
        </w:tabs>
        <w:rPr>
          <w:rFonts w:ascii="Tahoma" w:hAnsi="Tahoma" w:cs="Tahoma"/>
          <w:sz w:val="16"/>
          <w:szCs w:val="16"/>
        </w:rPr>
      </w:pPr>
    </w:p>
    <w:p w14:paraId="62D7CDA8" w14:textId="77777777" w:rsidR="00917AB2" w:rsidRDefault="00917AB2" w:rsidP="00917AB2">
      <w:pPr>
        <w:pStyle w:val="ColourfulListAccent1"/>
        <w:numPr>
          <w:ilvl w:val="0"/>
          <w:numId w:val="5"/>
        </w:numPr>
        <w:spacing w:after="0" w:line="240" w:lineRule="auto"/>
        <w:ind w:left="426" w:hanging="426"/>
        <w:rPr>
          <w:rFonts w:ascii="Tahoma" w:hAnsi="Tahoma" w:cs="Tahoma"/>
          <w:sz w:val="24"/>
          <w:szCs w:val="24"/>
        </w:rPr>
      </w:pPr>
      <w:r>
        <w:rPr>
          <w:rFonts w:ascii="Tahoma" w:hAnsi="Tahoma" w:cs="Tahoma"/>
          <w:sz w:val="24"/>
          <w:szCs w:val="24"/>
        </w:rPr>
        <w:t xml:space="preserve">Take safety precautions to protect themselves whilst undertaking the task, including wearing protective gloves, overalls, hard hat and protective goggles if </w:t>
      </w:r>
      <w:proofErr w:type="gramStart"/>
      <w:r>
        <w:rPr>
          <w:rFonts w:ascii="Tahoma" w:hAnsi="Tahoma" w:cs="Tahoma"/>
          <w:sz w:val="24"/>
          <w:szCs w:val="24"/>
        </w:rPr>
        <w:t>necessary;</w:t>
      </w:r>
      <w:proofErr w:type="gramEnd"/>
    </w:p>
    <w:p w14:paraId="0BF99022" w14:textId="77777777" w:rsidR="00917AB2" w:rsidRPr="00AE4011" w:rsidRDefault="00917AB2" w:rsidP="00917AB2">
      <w:pPr>
        <w:tabs>
          <w:tab w:val="left" w:pos="2040"/>
        </w:tabs>
        <w:rPr>
          <w:rFonts w:ascii="Tahoma" w:hAnsi="Tahoma" w:cs="Tahoma"/>
          <w:sz w:val="16"/>
          <w:szCs w:val="16"/>
        </w:rPr>
      </w:pPr>
    </w:p>
    <w:p w14:paraId="001B23A0" w14:textId="77777777" w:rsidR="00917AB2" w:rsidRDefault="00917AB2" w:rsidP="00917AB2">
      <w:pPr>
        <w:pStyle w:val="ColourfulListAccent1"/>
        <w:numPr>
          <w:ilvl w:val="0"/>
          <w:numId w:val="3"/>
        </w:numPr>
        <w:spacing w:after="0" w:line="240" w:lineRule="auto"/>
        <w:ind w:left="426" w:hanging="426"/>
        <w:rPr>
          <w:rFonts w:ascii="Tahoma" w:hAnsi="Tahoma" w:cs="Tahoma"/>
          <w:sz w:val="24"/>
          <w:szCs w:val="24"/>
        </w:rPr>
      </w:pPr>
      <w:r>
        <w:rPr>
          <w:rFonts w:ascii="Tahoma" w:hAnsi="Tahoma" w:cs="Tahoma"/>
          <w:sz w:val="24"/>
          <w:szCs w:val="24"/>
        </w:rPr>
        <w:t>Report any concerns about health and safety before undertaking the task, ensuring that measures are put in place to minimise risk.</w:t>
      </w:r>
    </w:p>
    <w:p w14:paraId="2C32583D" w14:textId="77777777" w:rsidR="00917AB2" w:rsidRPr="00AE4011" w:rsidRDefault="00917AB2" w:rsidP="00917AB2">
      <w:pPr>
        <w:tabs>
          <w:tab w:val="left" w:pos="2040"/>
        </w:tabs>
        <w:rPr>
          <w:rFonts w:ascii="Tahoma" w:hAnsi="Tahoma" w:cs="Tahoma"/>
          <w:sz w:val="16"/>
          <w:szCs w:val="16"/>
        </w:rPr>
      </w:pPr>
    </w:p>
    <w:p w14:paraId="226FEEF6" w14:textId="77777777" w:rsidR="00917AB2" w:rsidRDefault="00917AB2" w:rsidP="00917AB2">
      <w:pPr>
        <w:pStyle w:val="ColourfulListAccent1"/>
        <w:numPr>
          <w:ilvl w:val="0"/>
          <w:numId w:val="3"/>
        </w:numPr>
        <w:spacing w:after="0" w:line="240" w:lineRule="auto"/>
        <w:ind w:left="426" w:hanging="426"/>
        <w:rPr>
          <w:rFonts w:ascii="Tahoma" w:hAnsi="Tahoma" w:cs="Tahoma"/>
          <w:sz w:val="24"/>
          <w:szCs w:val="24"/>
        </w:rPr>
      </w:pPr>
      <w:r>
        <w:rPr>
          <w:rFonts w:ascii="Tahoma" w:hAnsi="Tahoma" w:cs="Tahoma"/>
          <w:sz w:val="24"/>
          <w:szCs w:val="24"/>
        </w:rPr>
        <w:t xml:space="preserve">Work in pairs in order to support each other in the </w:t>
      </w:r>
      <w:proofErr w:type="gramStart"/>
      <w:r>
        <w:rPr>
          <w:rFonts w:ascii="Tahoma" w:hAnsi="Tahoma" w:cs="Tahoma"/>
          <w:sz w:val="24"/>
          <w:szCs w:val="24"/>
        </w:rPr>
        <w:t>task;</w:t>
      </w:r>
      <w:proofErr w:type="gramEnd"/>
    </w:p>
    <w:p w14:paraId="3B2F0A37" w14:textId="77777777" w:rsidR="00917AB2" w:rsidRPr="00AE4011" w:rsidRDefault="00917AB2" w:rsidP="00917AB2">
      <w:pPr>
        <w:tabs>
          <w:tab w:val="left" w:pos="2040"/>
        </w:tabs>
        <w:rPr>
          <w:rFonts w:ascii="Tahoma" w:hAnsi="Tahoma" w:cs="Tahoma"/>
          <w:sz w:val="16"/>
          <w:szCs w:val="16"/>
        </w:rPr>
      </w:pPr>
    </w:p>
    <w:p w14:paraId="16A7B853" w14:textId="77777777" w:rsidR="00917AB2" w:rsidRDefault="00917AB2" w:rsidP="00917AB2">
      <w:pPr>
        <w:pStyle w:val="ColourfulListAccent1"/>
        <w:numPr>
          <w:ilvl w:val="0"/>
          <w:numId w:val="3"/>
        </w:numPr>
        <w:spacing w:after="0" w:line="240" w:lineRule="auto"/>
        <w:ind w:left="426" w:hanging="426"/>
        <w:rPr>
          <w:rFonts w:ascii="Tahoma" w:hAnsi="Tahoma" w:cs="Tahoma"/>
          <w:sz w:val="24"/>
          <w:szCs w:val="24"/>
        </w:rPr>
      </w:pPr>
      <w:r>
        <w:rPr>
          <w:rFonts w:ascii="Tahoma" w:hAnsi="Tahoma" w:cs="Tahoma"/>
          <w:sz w:val="24"/>
          <w:szCs w:val="24"/>
        </w:rPr>
        <w:t>Share pastoral concerns with the Minister* and / or leaders.</w:t>
      </w:r>
    </w:p>
    <w:p w14:paraId="3B57018C" w14:textId="77777777" w:rsidR="00917AB2" w:rsidRPr="00AE4011" w:rsidRDefault="00917AB2" w:rsidP="00917AB2">
      <w:pPr>
        <w:tabs>
          <w:tab w:val="left" w:pos="2040"/>
        </w:tabs>
        <w:rPr>
          <w:rFonts w:ascii="Tahoma" w:hAnsi="Tahoma" w:cs="Tahoma"/>
          <w:sz w:val="16"/>
          <w:szCs w:val="16"/>
        </w:rPr>
      </w:pPr>
    </w:p>
    <w:p w14:paraId="13E336F2" w14:textId="77777777" w:rsidR="00917AB2" w:rsidRDefault="00917AB2" w:rsidP="00917AB2">
      <w:pPr>
        <w:pStyle w:val="ColourfulListAccent1"/>
        <w:numPr>
          <w:ilvl w:val="0"/>
          <w:numId w:val="3"/>
        </w:numPr>
        <w:spacing w:after="0" w:line="240" w:lineRule="auto"/>
        <w:ind w:left="426" w:hanging="426"/>
        <w:rPr>
          <w:rFonts w:ascii="Tahoma" w:hAnsi="Tahoma" w:cs="Tahoma"/>
          <w:sz w:val="24"/>
          <w:szCs w:val="24"/>
        </w:rPr>
      </w:pPr>
      <w:r w:rsidRPr="00AE4011">
        <w:rPr>
          <w:rFonts w:ascii="Tahoma" w:hAnsi="Tahoma" w:cs="Tahoma"/>
          <w:sz w:val="24"/>
          <w:szCs w:val="24"/>
        </w:rPr>
        <w:t>To notify safeguarding issues to the Safeguarding Officer or Minister*.</w:t>
      </w:r>
    </w:p>
    <w:p w14:paraId="0EBFA8A6" w14:textId="77777777" w:rsidR="00917AB2" w:rsidRPr="00AE4011" w:rsidRDefault="00917AB2" w:rsidP="00917AB2">
      <w:pPr>
        <w:tabs>
          <w:tab w:val="left" w:pos="2040"/>
        </w:tabs>
        <w:rPr>
          <w:rFonts w:ascii="Tahoma" w:hAnsi="Tahoma" w:cs="Tahoma"/>
          <w:sz w:val="16"/>
          <w:szCs w:val="16"/>
        </w:rPr>
      </w:pPr>
    </w:p>
    <w:p w14:paraId="69B5ADC3" w14:textId="77777777" w:rsidR="00917AB2" w:rsidRDefault="00917AB2" w:rsidP="00917AB2">
      <w:pPr>
        <w:rPr>
          <w:rFonts w:ascii="Tahoma" w:hAnsi="Tahoma" w:cs="Tahoma"/>
          <w:i/>
          <w:sz w:val="24"/>
          <w:szCs w:val="24"/>
        </w:rPr>
      </w:pPr>
      <w:r>
        <w:rPr>
          <w:rFonts w:ascii="Tahoma" w:hAnsi="Tahoma" w:cs="Tahoma"/>
          <w:i/>
          <w:sz w:val="24"/>
          <w:szCs w:val="24"/>
        </w:rPr>
        <w:t>Part 2.</w:t>
      </w:r>
    </w:p>
    <w:p w14:paraId="79D7FA49" w14:textId="77777777" w:rsidR="00917AB2" w:rsidRDefault="00917AB2" w:rsidP="00917AB2">
      <w:pPr>
        <w:jc w:val="both"/>
        <w:rPr>
          <w:rFonts w:ascii="Tahoma" w:hAnsi="Tahoma" w:cs="Tahoma"/>
          <w:sz w:val="24"/>
          <w:szCs w:val="24"/>
        </w:rPr>
      </w:pPr>
      <w:r>
        <w:rPr>
          <w:rFonts w:ascii="Tahoma" w:hAnsi="Tahoma" w:cs="Tahoma"/>
          <w:sz w:val="24"/>
          <w:szCs w:val="24"/>
        </w:rPr>
        <w:t>This role will be accountable to The Methodist Church Council</w:t>
      </w:r>
    </w:p>
    <w:p w14:paraId="6DA9CAA9" w14:textId="77777777" w:rsidR="00917AB2" w:rsidRDefault="00917AB2" w:rsidP="00917AB2">
      <w:pPr>
        <w:jc w:val="both"/>
        <w:rPr>
          <w:rFonts w:ascii="Tahoma" w:hAnsi="Tahoma" w:cs="Tahoma"/>
          <w:sz w:val="24"/>
          <w:szCs w:val="24"/>
        </w:rPr>
      </w:pPr>
      <w:r>
        <w:rPr>
          <w:rFonts w:ascii="Tahoma" w:hAnsi="Tahoma" w:cs="Tahoma"/>
          <w:sz w:val="24"/>
          <w:szCs w:val="24"/>
        </w:rPr>
        <w:t xml:space="preserve">This role does not require a DBS </w:t>
      </w:r>
      <w:proofErr w:type="gramStart"/>
      <w:r>
        <w:rPr>
          <w:rFonts w:ascii="Tahoma" w:hAnsi="Tahoma" w:cs="Tahoma"/>
          <w:sz w:val="24"/>
          <w:szCs w:val="24"/>
        </w:rPr>
        <w:t>check</w:t>
      </w:r>
      <w:proofErr w:type="gramEnd"/>
    </w:p>
    <w:p w14:paraId="25D0B73F" w14:textId="77777777" w:rsidR="00917AB2" w:rsidRPr="00AE4011" w:rsidRDefault="00917AB2" w:rsidP="00917AB2">
      <w:pPr>
        <w:tabs>
          <w:tab w:val="left" w:pos="2040"/>
        </w:tabs>
        <w:rPr>
          <w:rFonts w:ascii="Tahoma" w:hAnsi="Tahoma" w:cs="Tahoma"/>
          <w:sz w:val="16"/>
          <w:szCs w:val="16"/>
        </w:rPr>
      </w:pPr>
    </w:p>
    <w:p w14:paraId="5312BD7C" w14:textId="77777777" w:rsidR="00917AB2" w:rsidRDefault="00917AB2" w:rsidP="00E424C8">
      <w:pPr>
        <w:spacing w:after="80"/>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10FC1079" w14:textId="77777777" w:rsidR="00E424C8" w:rsidRDefault="00E424C8" w:rsidP="00917AB2">
      <w:pPr>
        <w:jc w:val="both"/>
        <w:rPr>
          <w:rFonts w:ascii="Tahoma" w:hAnsi="Tahoma" w:cs="Tahoma"/>
          <w:i/>
          <w:sz w:val="22"/>
          <w:szCs w:val="24"/>
        </w:rPr>
      </w:pPr>
    </w:p>
    <w:p w14:paraId="31109DF1" w14:textId="77777777" w:rsidR="00E424C8" w:rsidRDefault="00E424C8" w:rsidP="00E424C8">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6587F1ED" w14:textId="77777777" w:rsidR="00E424C8" w:rsidRDefault="00E424C8" w:rsidP="00E424C8">
      <w:pPr>
        <w:rPr>
          <w:rFonts w:ascii="Tahoma" w:hAnsi="Tahoma" w:cs="Tahoma"/>
          <w:sz w:val="20"/>
          <w:szCs w:val="24"/>
        </w:rPr>
      </w:pPr>
    </w:p>
    <w:p w14:paraId="2B5906F6" w14:textId="77777777" w:rsidR="00E424C8" w:rsidRDefault="00E424C8" w:rsidP="00E424C8">
      <w:pPr>
        <w:rPr>
          <w:rFonts w:ascii="Tahoma" w:hAnsi="Tahoma" w:cs="Tahoma"/>
          <w:sz w:val="20"/>
          <w:szCs w:val="24"/>
        </w:rPr>
      </w:pPr>
    </w:p>
    <w:p w14:paraId="116CDA7F" w14:textId="77777777" w:rsidR="00E424C8" w:rsidRPr="00AE4011" w:rsidRDefault="00E424C8" w:rsidP="0089527B">
      <w:pPr>
        <w:rPr>
          <w:rFonts w:ascii="Tahoma" w:hAnsi="Tahoma" w:cs="Tahoma"/>
          <w:sz w:val="16"/>
          <w:szCs w:val="16"/>
        </w:rPr>
      </w:pPr>
      <w:r>
        <w:rPr>
          <w:rFonts w:ascii="Tahoma" w:hAnsi="Tahoma" w:cs="Tahoma"/>
          <w:sz w:val="20"/>
          <w:szCs w:val="24"/>
        </w:rPr>
        <w:lastRenderedPageBreak/>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sectPr w:rsidR="00E424C8" w:rsidRPr="00AE4011" w:rsidSect="005814DA">
      <w:headerReference w:type="default" r:id="rId7"/>
      <w:footerReference w:type="default" r:id="rId8"/>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CC52" w14:textId="77777777" w:rsidR="007738A1" w:rsidRDefault="007738A1" w:rsidP="00917AB2">
      <w:r>
        <w:separator/>
      </w:r>
    </w:p>
  </w:endnote>
  <w:endnote w:type="continuationSeparator" w:id="0">
    <w:p w14:paraId="0165F866" w14:textId="77777777" w:rsidR="007738A1" w:rsidRDefault="007738A1" w:rsidP="0091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F2DB" w14:textId="77777777" w:rsidR="00917AB2" w:rsidRPr="00B4322D" w:rsidRDefault="00917AB2" w:rsidP="00917AB2">
    <w:pPr>
      <w:pStyle w:val="Footer"/>
      <w:jc w:val="center"/>
      <w:rPr>
        <w:sz w:val="16"/>
        <w:szCs w:val="16"/>
      </w:rPr>
    </w:pPr>
    <w:r w:rsidRPr="00B4322D">
      <w:rPr>
        <w:sz w:val="16"/>
        <w:szCs w:val="16"/>
      </w:rPr>
      <w:fldChar w:fldCharType="begin"/>
    </w:r>
    <w:r w:rsidRPr="00B4322D">
      <w:rPr>
        <w:sz w:val="16"/>
        <w:szCs w:val="16"/>
      </w:rPr>
      <w:instrText xml:space="preserve"> PAGE   \* MERGEFORMAT </w:instrText>
    </w:r>
    <w:r w:rsidRPr="00B4322D">
      <w:rPr>
        <w:sz w:val="16"/>
        <w:szCs w:val="16"/>
      </w:rPr>
      <w:fldChar w:fldCharType="separate"/>
    </w:r>
    <w:r>
      <w:rPr>
        <w:noProof/>
        <w:sz w:val="16"/>
        <w:szCs w:val="16"/>
      </w:rPr>
      <w:t>1</w:t>
    </w:r>
    <w:r w:rsidRPr="00B4322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7711" w14:textId="77777777" w:rsidR="007738A1" w:rsidRDefault="007738A1" w:rsidP="00917AB2">
      <w:r>
        <w:separator/>
      </w:r>
    </w:p>
  </w:footnote>
  <w:footnote w:type="continuationSeparator" w:id="0">
    <w:p w14:paraId="7B31EAEC" w14:textId="77777777" w:rsidR="007738A1" w:rsidRDefault="007738A1" w:rsidP="0091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8601" w14:textId="77777777" w:rsidR="005814DA" w:rsidRDefault="005814DA" w:rsidP="005814DA">
    <w:pPr>
      <w:pStyle w:val="Header"/>
      <w:jc w:val="center"/>
      <w:rPr>
        <w:rFonts w:ascii="Arial" w:hAnsi="Arial" w:cs="Arial"/>
        <w:b/>
        <w:color w:val="DB002E"/>
        <w:sz w:val="24"/>
        <w:szCs w:val="24"/>
      </w:rPr>
    </w:pPr>
  </w:p>
  <w:p w14:paraId="7F5783A8" w14:textId="2846D9A6" w:rsidR="00917AB2" w:rsidRPr="00D3225C" w:rsidRDefault="005814DA" w:rsidP="005814DA">
    <w:pPr>
      <w:pStyle w:val="Header"/>
      <w:jc w:val="center"/>
      <w:rPr>
        <w:rFonts w:ascii="Arial" w:hAnsi="Arial" w:cs="Arial"/>
        <w:b/>
        <w:color w:val="DB002E"/>
        <w:sz w:val="24"/>
        <w:szCs w:val="24"/>
      </w:rPr>
    </w:pPr>
    <w:r>
      <w:rPr>
        <w:rFonts w:ascii="Arial" w:hAnsi="Arial" w:cs="Arial"/>
        <w:b/>
        <w:noProof/>
        <w:color w:val="DB002E"/>
        <w:sz w:val="24"/>
        <w:szCs w:val="24"/>
      </w:rPr>
      <w:drawing>
        <wp:inline distT="0" distB="0" distL="0" distR="0" wp14:anchorId="6A71D589" wp14:editId="18305950">
          <wp:extent cx="3598613" cy="1273077"/>
          <wp:effectExtent l="0" t="0" r="0" b="0"/>
          <wp:docPr id="2032798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798894" name="Picture 2032798894"/>
                  <pic:cNvPicPr/>
                </pic:nvPicPr>
                <pic:blipFill rotWithShape="1">
                  <a:blip r:embed="rId1">
                    <a:extLst>
                      <a:ext uri="{28A0092B-C50C-407E-A947-70E740481C1C}">
                        <a14:useLocalDpi xmlns:a14="http://schemas.microsoft.com/office/drawing/2010/main" val="0"/>
                      </a:ext>
                    </a:extLst>
                  </a:blip>
                  <a:srcRect t="18469"/>
                  <a:stretch/>
                </pic:blipFill>
                <pic:spPr bwMode="auto">
                  <a:xfrm>
                    <a:off x="0" y="0"/>
                    <a:ext cx="3600000" cy="12735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D18DE"/>
    <w:multiLevelType w:val="multilevel"/>
    <w:tmpl w:val="73306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2E76D8"/>
    <w:multiLevelType w:val="hybridMultilevel"/>
    <w:tmpl w:val="9268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775F2"/>
    <w:multiLevelType w:val="hybridMultilevel"/>
    <w:tmpl w:val="4B823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1547252567">
    <w:abstractNumId w:val="3"/>
  </w:num>
  <w:num w:numId="2" w16cid:durableId="1238859376">
    <w:abstractNumId w:val="0"/>
  </w:num>
  <w:num w:numId="3" w16cid:durableId="1584876161">
    <w:abstractNumId w:val="4"/>
  </w:num>
  <w:num w:numId="4" w16cid:durableId="18754562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38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2E4C60"/>
    <w:rsid w:val="004150AA"/>
    <w:rsid w:val="005814DA"/>
    <w:rsid w:val="007738A1"/>
    <w:rsid w:val="0089527B"/>
    <w:rsid w:val="00917AB2"/>
    <w:rsid w:val="00B01EEB"/>
    <w:rsid w:val="00E4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1738"/>
  <w15:chartTrackingRefBased/>
  <w15:docId w15:val="{FAF79271-F93D-E847-A506-26FFA7F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751">
      <w:bodyDiv w:val="1"/>
      <w:marLeft w:val="0"/>
      <w:marRight w:val="0"/>
      <w:marTop w:val="0"/>
      <w:marBottom w:val="0"/>
      <w:divBdr>
        <w:top w:val="none" w:sz="0" w:space="0" w:color="auto"/>
        <w:left w:val="none" w:sz="0" w:space="0" w:color="auto"/>
        <w:bottom w:val="none" w:sz="0" w:space="0" w:color="auto"/>
        <w:right w:val="none" w:sz="0" w:space="0" w:color="auto"/>
      </w:divBdr>
    </w:div>
    <w:div w:id="166336154">
      <w:bodyDiv w:val="1"/>
      <w:marLeft w:val="0"/>
      <w:marRight w:val="0"/>
      <w:marTop w:val="0"/>
      <w:marBottom w:val="0"/>
      <w:divBdr>
        <w:top w:val="none" w:sz="0" w:space="0" w:color="auto"/>
        <w:left w:val="none" w:sz="0" w:space="0" w:color="auto"/>
        <w:bottom w:val="none" w:sz="0" w:space="0" w:color="auto"/>
        <w:right w:val="none" w:sz="0" w:space="0" w:color="auto"/>
      </w:divBdr>
    </w:div>
    <w:div w:id="1450778685">
      <w:bodyDiv w:val="1"/>
      <w:marLeft w:val="0"/>
      <w:marRight w:val="0"/>
      <w:marTop w:val="0"/>
      <w:marBottom w:val="0"/>
      <w:divBdr>
        <w:top w:val="none" w:sz="0" w:space="0" w:color="auto"/>
        <w:left w:val="none" w:sz="0" w:space="0" w:color="auto"/>
        <w:bottom w:val="none" w:sz="0" w:space="0" w:color="auto"/>
        <w:right w:val="none" w:sz="0" w:space="0" w:color="auto"/>
      </w:divBdr>
    </w:div>
    <w:div w:id="18898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2024-01-11T14:40:00Z</dcterms:created>
  <dcterms:modified xsi:type="dcterms:W3CDTF">2024-01-11T14:40:00Z</dcterms:modified>
</cp:coreProperties>
</file>