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C89E" w14:textId="77777777" w:rsidR="00A13ADA" w:rsidRPr="001F350A" w:rsidRDefault="00A13ADA" w:rsidP="00A13ADA">
      <w:pPr>
        <w:jc w:val="center"/>
        <w:rPr>
          <w:rFonts w:ascii="Tahoma" w:hAnsi="Tahoma" w:cs="Tahoma"/>
          <w:b/>
          <w:sz w:val="32"/>
          <w:szCs w:val="32"/>
        </w:rPr>
      </w:pPr>
      <w:r w:rsidRPr="001F350A">
        <w:rPr>
          <w:rFonts w:ascii="Tahoma" w:hAnsi="Tahoma" w:cs="Tahoma"/>
          <w:b/>
          <w:sz w:val="32"/>
          <w:szCs w:val="32"/>
        </w:rPr>
        <w:t>Role Outline</w:t>
      </w:r>
    </w:p>
    <w:p w14:paraId="7387420B" w14:textId="77777777" w:rsidR="00A13ADA" w:rsidRPr="00916F54" w:rsidRDefault="00A13ADA" w:rsidP="00A13ADA">
      <w:pPr>
        <w:jc w:val="center"/>
        <w:rPr>
          <w:rFonts w:ascii="Tahoma" w:hAnsi="Tahoma" w:cs="Tahoma"/>
          <w:sz w:val="20"/>
          <w:szCs w:val="20"/>
        </w:rPr>
      </w:pPr>
    </w:p>
    <w:p w14:paraId="26FD8860" w14:textId="77777777" w:rsidR="00A13ADA" w:rsidRPr="007F07FC" w:rsidRDefault="00A13ADA" w:rsidP="00A13ADA">
      <w:pPr>
        <w:pBdr>
          <w:bottom w:val="single" w:sz="12" w:space="1" w:color="auto"/>
        </w:pBdr>
        <w:rPr>
          <w:rFonts w:ascii="Tahoma" w:hAnsi="Tahoma" w:cs="Tahoma"/>
          <w:b/>
          <w:sz w:val="22"/>
          <w:szCs w:val="22"/>
        </w:rPr>
      </w:pPr>
      <w:r w:rsidRPr="007F07FC">
        <w:rPr>
          <w:rFonts w:ascii="Tahoma" w:hAnsi="Tahoma" w:cs="Tahoma"/>
          <w:b/>
          <w:sz w:val="22"/>
          <w:szCs w:val="22"/>
        </w:rPr>
        <w:t>Role title: Door Steward</w:t>
      </w:r>
    </w:p>
    <w:p w14:paraId="67657F66" w14:textId="77777777" w:rsidR="00A13ADA" w:rsidRPr="007F07FC" w:rsidRDefault="00A13ADA" w:rsidP="00A13ADA">
      <w:pPr>
        <w:pBdr>
          <w:bottom w:val="single" w:sz="12" w:space="1" w:color="auto"/>
        </w:pBdr>
        <w:rPr>
          <w:rFonts w:ascii="Tahoma" w:hAnsi="Tahoma" w:cs="Tahoma"/>
          <w:sz w:val="22"/>
          <w:szCs w:val="22"/>
        </w:rPr>
      </w:pPr>
    </w:p>
    <w:p w14:paraId="3BD5528F" w14:textId="77777777" w:rsidR="00A13ADA" w:rsidRPr="007F07FC" w:rsidRDefault="00A13ADA" w:rsidP="00A13ADA">
      <w:pPr>
        <w:pBdr>
          <w:bottom w:val="single" w:sz="12" w:space="1" w:color="auto"/>
        </w:pBdr>
        <w:rPr>
          <w:rFonts w:ascii="Tahoma" w:hAnsi="Tahoma" w:cs="Tahoma"/>
          <w:sz w:val="22"/>
          <w:szCs w:val="22"/>
        </w:rPr>
      </w:pPr>
      <w:r w:rsidRPr="007F07FC">
        <w:rPr>
          <w:rFonts w:ascii="Tahoma" w:hAnsi="Tahoma" w:cs="Tahoma"/>
          <w:sz w:val="22"/>
          <w:szCs w:val="22"/>
        </w:rPr>
        <w:t>In</w:t>
      </w:r>
      <w:r w:rsidR="007F07FC">
        <w:rPr>
          <w:rFonts w:ascii="Tahoma" w:hAnsi="Tahoma" w:cs="Tahoma"/>
          <w:sz w:val="22"/>
          <w:szCs w:val="22"/>
        </w:rPr>
        <w:t xml:space="preserve"> ………………………………………………………….</w:t>
      </w:r>
      <w:r w:rsidRPr="007F07FC">
        <w:rPr>
          <w:rFonts w:ascii="Tahoma" w:hAnsi="Tahoma" w:cs="Tahoma"/>
          <w:sz w:val="22"/>
          <w:szCs w:val="22"/>
        </w:rPr>
        <w:t xml:space="preserve"> Methodist Church</w:t>
      </w:r>
    </w:p>
    <w:p w14:paraId="01CCFE03" w14:textId="77777777" w:rsidR="00A13ADA" w:rsidRPr="007F07FC" w:rsidRDefault="00A13ADA" w:rsidP="00A13ADA">
      <w:pPr>
        <w:pBdr>
          <w:bottom w:val="single" w:sz="12" w:space="1" w:color="auto"/>
        </w:pBdr>
        <w:rPr>
          <w:rFonts w:ascii="Tahoma" w:hAnsi="Tahoma" w:cs="Tahoma"/>
          <w:sz w:val="22"/>
          <w:szCs w:val="22"/>
        </w:rPr>
      </w:pPr>
    </w:p>
    <w:p w14:paraId="30396633" w14:textId="77777777" w:rsidR="00A13ADA" w:rsidRPr="007F07FC" w:rsidRDefault="00A13ADA" w:rsidP="00A13ADA">
      <w:pPr>
        <w:pBdr>
          <w:bottom w:val="single" w:sz="12" w:space="1" w:color="auto"/>
        </w:pBdr>
        <w:rPr>
          <w:rFonts w:ascii="Tahoma" w:hAnsi="Tahoma" w:cs="Tahoma"/>
          <w:sz w:val="22"/>
          <w:szCs w:val="22"/>
        </w:rPr>
      </w:pPr>
      <w:r w:rsidRPr="007F07FC">
        <w:rPr>
          <w:rFonts w:ascii="Tahoma" w:hAnsi="Tahoma" w:cs="Tahoma"/>
          <w:sz w:val="22"/>
          <w:szCs w:val="22"/>
        </w:rPr>
        <w:t xml:space="preserve">The Door Steward’s role is to welcome visitors to the church for worship. </w:t>
      </w:r>
    </w:p>
    <w:p w14:paraId="25127358" w14:textId="77777777" w:rsidR="00A13ADA" w:rsidRPr="007F07FC" w:rsidRDefault="00A13ADA" w:rsidP="00A13ADA">
      <w:pPr>
        <w:pBdr>
          <w:bottom w:val="single" w:sz="12" w:space="1" w:color="auto"/>
        </w:pBdr>
        <w:rPr>
          <w:rFonts w:ascii="Tahoma" w:hAnsi="Tahoma" w:cs="Tahoma"/>
          <w:sz w:val="22"/>
          <w:szCs w:val="22"/>
        </w:rPr>
      </w:pPr>
    </w:p>
    <w:p w14:paraId="4FDFC604" w14:textId="77777777" w:rsidR="00A13ADA" w:rsidRPr="002D0572" w:rsidRDefault="00A13ADA" w:rsidP="00A13ADA">
      <w:pPr>
        <w:tabs>
          <w:tab w:val="left" w:pos="2040"/>
        </w:tabs>
        <w:rPr>
          <w:rFonts w:ascii="Tahoma" w:hAnsi="Tahoma" w:cs="Tahoma"/>
          <w:i/>
          <w:sz w:val="16"/>
          <w:szCs w:val="16"/>
        </w:rPr>
      </w:pPr>
    </w:p>
    <w:p w14:paraId="56BC797E" w14:textId="77777777" w:rsidR="00A13ADA" w:rsidRPr="007F07FC" w:rsidRDefault="00A13ADA" w:rsidP="00A13ADA">
      <w:pPr>
        <w:tabs>
          <w:tab w:val="left" w:pos="2040"/>
        </w:tabs>
        <w:rPr>
          <w:rFonts w:ascii="Tahoma" w:hAnsi="Tahoma" w:cs="Tahoma"/>
          <w:i/>
          <w:sz w:val="22"/>
          <w:szCs w:val="22"/>
        </w:rPr>
      </w:pPr>
      <w:r w:rsidRPr="007F07FC">
        <w:rPr>
          <w:rFonts w:ascii="Tahoma" w:hAnsi="Tahoma" w:cs="Tahoma"/>
          <w:i/>
          <w:sz w:val="22"/>
          <w:szCs w:val="22"/>
        </w:rPr>
        <w:t>Part 1</w:t>
      </w:r>
    </w:p>
    <w:p w14:paraId="178DC226" w14:textId="77777777" w:rsidR="00A13ADA" w:rsidRPr="007F07FC" w:rsidRDefault="00A13ADA" w:rsidP="00A13ADA">
      <w:pPr>
        <w:tabs>
          <w:tab w:val="left" w:pos="2040"/>
        </w:tabs>
        <w:rPr>
          <w:rFonts w:ascii="Tahoma" w:hAnsi="Tahoma" w:cs="Tahoma"/>
          <w:sz w:val="22"/>
          <w:szCs w:val="22"/>
        </w:rPr>
      </w:pPr>
    </w:p>
    <w:p w14:paraId="345DEA72" w14:textId="77777777" w:rsidR="00A13ADA" w:rsidRPr="007F07FC" w:rsidRDefault="00A13ADA" w:rsidP="00A13ADA">
      <w:pPr>
        <w:tabs>
          <w:tab w:val="left" w:pos="2040"/>
        </w:tabs>
        <w:rPr>
          <w:rFonts w:ascii="Tahoma" w:hAnsi="Tahoma" w:cs="Tahoma"/>
          <w:b/>
          <w:sz w:val="22"/>
          <w:szCs w:val="22"/>
        </w:rPr>
      </w:pPr>
      <w:r w:rsidRPr="007F07FC">
        <w:rPr>
          <w:rFonts w:ascii="Tahoma" w:hAnsi="Tahoma" w:cs="Tahoma"/>
          <w:b/>
          <w:sz w:val="22"/>
          <w:szCs w:val="22"/>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11F7EB90" w14:textId="77777777" w:rsidR="00A13ADA" w:rsidRPr="007F07FC" w:rsidRDefault="00A13ADA" w:rsidP="00A13ADA">
      <w:pPr>
        <w:tabs>
          <w:tab w:val="left" w:pos="2040"/>
        </w:tabs>
        <w:rPr>
          <w:rFonts w:ascii="Tahoma" w:hAnsi="Tahoma" w:cs="Tahoma"/>
          <w:sz w:val="22"/>
          <w:szCs w:val="22"/>
        </w:rPr>
      </w:pPr>
    </w:p>
    <w:p w14:paraId="6F14A61D" w14:textId="77777777" w:rsidR="00A13ADA" w:rsidRPr="007F07FC" w:rsidRDefault="00A13ADA" w:rsidP="00A13ADA">
      <w:pPr>
        <w:tabs>
          <w:tab w:val="left" w:pos="2040"/>
        </w:tabs>
        <w:rPr>
          <w:rFonts w:ascii="Tahoma" w:hAnsi="Tahoma" w:cs="Tahoma"/>
          <w:i/>
          <w:sz w:val="22"/>
          <w:szCs w:val="22"/>
        </w:rPr>
      </w:pPr>
      <w:r w:rsidRPr="007F07FC">
        <w:rPr>
          <w:rFonts w:ascii="Tahoma" w:hAnsi="Tahoma" w:cs="Tahoma"/>
          <w:i/>
          <w:sz w:val="22"/>
          <w:szCs w:val="22"/>
        </w:rPr>
        <w:t>The following duties will be undertaken as part of the role outlined above.</w:t>
      </w:r>
    </w:p>
    <w:p w14:paraId="06358639" w14:textId="77777777" w:rsidR="00A13ADA" w:rsidRPr="007F07FC" w:rsidRDefault="00A13ADA" w:rsidP="00A13ADA">
      <w:pPr>
        <w:pStyle w:val="ColourfulListAccent11"/>
        <w:spacing w:after="0" w:line="276" w:lineRule="auto"/>
        <w:ind w:left="0"/>
        <w:rPr>
          <w:rFonts w:ascii="Tahoma" w:hAnsi="Tahoma" w:cs="Tahoma"/>
        </w:rPr>
      </w:pPr>
    </w:p>
    <w:p w14:paraId="4E6AEA89" w14:textId="77777777" w:rsidR="00A13ADA" w:rsidRPr="007F07FC" w:rsidRDefault="00A13ADA" w:rsidP="00A13ADA">
      <w:pPr>
        <w:pStyle w:val="ColourfulListAccent11"/>
        <w:numPr>
          <w:ilvl w:val="0"/>
          <w:numId w:val="1"/>
        </w:numPr>
        <w:tabs>
          <w:tab w:val="left" w:pos="426"/>
        </w:tabs>
        <w:spacing w:after="0" w:line="276" w:lineRule="auto"/>
        <w:ind w:left="426" w:hanging="426"/>
        <w:rPr>
          <w:rFonts w:ascii="Tahoma" w:hAnsi="Tahoma" w:cs="Tahoma"/>
        </w:rPr>
      </w:pPr>
      <w:r w:rsidRPr="007F07FC">
        <w:rPr>
          <w:rFonts w:ascii="Tahoma" w:hAnsi="Tahoma" w:cs="Tahoma"/>
        </w:rPr>
        <w:t xml:space="preserve">To welcome people as they arrive and enter the church </w:t>
      </w:r>
    </w:p>
    <w:p w14:paraId="76B45B97" w14:textId="77777777" w:rsidR="00A13ADA" w:rsidRPr="007F07FC" w:rsidRDefault="00A13ADA" w:rsidP="00A13ADA">
      <w:pPr>
        <w:pStyle w:val="ColourfulListAccent11"/>
        <w:spacing w:after="0" w:line="276" w:lineRule="auto"/>
        <w:ind w:left="0"/>
        <w:rPr>
          <w:rFonts w:ascii="Tahoma" w:hAnsi="Tahoma" w:cs="Tahoma"/>
          <w:sz w:val="10"/>
          <w:szCs w:val="10"/>
        </w:rPr>
      </w:pPr>
    </w:p>
    <w:p w14:paraId="002A9730" w14:textId="77777777" w:rsidR="00A13ADA" w:rsidRPr="007F07FC" w:rsidRDefault="00A13ADA" w:rsidP="00A13ADA">
      <w:pPr>
        <w:pStyle w:val="ColourfulListAccent11"/>
        <w:numPr>
          <w:ilvl w:val="0"/>
          <w:numId w:val="1"/>
        </w:numPr>
        <w:tabs>
          <w:tab w:val="left" w:pos="426"/>
        </w:tabs>
        <w:spacing w:after="0" w:line="276" w:lineRule="auto"/>
        <w:ind w:left="426" w:hanging="426"/>
        <w:rPr>
          <w:rFonts w:ascii="Tahoma" w:hAnsi="Tahoma" w:cs="Tahoma"/>
        </w:rPr>
      </w:pPr>
      <w:r w:rsidRPr="007F07FC">
        <w:rPr>
          <w:rFonts w:ascii="Tahoma" w:hAnsi="Tahoma" w:cs="Tahoma"/>
        </w:rPr>
        <w:t>To greet them, and show them where to sit, if appropriate</w:t>
      </w:r>
    </w:p>
    <w:p w14:paraId="7CF6AC21" w14:textId="77777777" w:rsidR="00A13ADA" w:rsidRPr="007F07FC" w:rsidRDefault="00A13ADA" w:rsidP="00A13ADA">
      <w:pPr>
        <w:pStyle w:val="ColourfulListAccent11"/>
        <w:spacing w:after="0" w:line="276" w:lineRule="auto"/>
        <w:ind w:left="0"/>
        <w:rPr>
          <w:rFonts w:ascii="Tahoma" w:hAnsi="Tahoma" w:cs="Tahoma"/>
          <w:sz w:val="10"/>
          <w:szCs w:val="10"/>
        </w:rPr>
      </w:pPr>
    </w:p>
    <w:p w14:paraId="1E3667D3" w14:textId="77777777" w:rsidR="00A13ADA" w:rsidRPr="007F07FC" w:rsidRDefault="00A13ADA" w:rsidP="00A13ADA">
      <w:pPr>
        <w:pStyle w:val="ColourfulListAccent11"/>
        <w:numPr>
          <w:ilvl w:val="0"/>
          <w:numId w:val="1"/>
        </w:numPr>
        <w:tabs>
          <w:tab w:val="left" w:pos="426"/>
        </w:tabs>
        <w:spacing w:after="0" w:line="276" w:lineRule="auto"/>
        <w:ind w:left="426" w:hanging="426"/>
        <w:rPr>
          <w:rFonts w:ascii="Tahoma" w:hAnsi="Tahoma" w:cs="Tahoma"/>
        </w:rPr>
      </w:pPr>
      <w:r w:rsidRPr="007F07FC">
        <w:rPr>
          <w:rFonts w:ascii="Tahoma" w:hAnsi="Tahoma" w:cs="Tahoma"/>
        </w:rPr>
        <w:t>To hand them information to them for the service such as notices or hymn books, where appropriate</w:t>
      </w:r>
    </w:p>
    <w:p w14:paraId="2839D8DA" w14:textId="77777777" w:rsidR="00A13ADA" w:rsidRPr="007F07FC" w:rsidRDefault="00A13ADA" w:rsidP="00A13ADA">
      <w:pPr>
        <w:pStyle w:val="ColourfulListAccent11"/>
        <w:spacing w:after="0" w:line="276" w:lineRule="auto"/>
        <w:ind w:left="0"/>
        <w:rPr>
          <w:rFonts w:ascii="Tahoma" w:hAnsi="Tahoma" w:cs="Tahoma"/>
          <w:sz w:val="10"/>
          <w:szCs w:val="10"/>
        </w:rPr>
      </w:pPr>
    </w:p>
    <w:p w14:paraId="4E40FCCF" w14:textId="77777777" w:rsidR="00A13ADA" w:rsidRPr="007F07FC" w:rsidRDefault="00A13ADA" w:rsidP="00A13ADA">
      <w:pPr>
        <w:pStyle w:val="ColourfulListAccent11"/>
        <w:numPr>
          <w:ilvl w:val="0"/>
          <w:numId w:val="1"/>
        </w:numPr>
        <w:tabs>
          <w:tab w:val="left" w:pos="426"/>
        </w:tabs>
        <w:spacing w:after="0" w:line="276" w:lineRule="auto"/>
        <w:ind w:left="426" w:hanging="426"/>
        <w:rPr>
          <w:rFonts w:ascii="Tahoma" w:hAnsi="Tahoma" w:cs="Tahoma"/>
        </w:rPr>
      </w:pPr>
      <w:r w:rsidRPr="007F07FC">
        <w:rPr>
          <w:rFonts w:ascii="Tahoma" w:hAnsi="Tahoma" w:cs="Tahoma"/>
        </w:rPr>
        <w:t xml:space="preserve">To ensure that the stewards or Minister* are aware when someone new attends the church, in order that they can be </w:t>
      </w:r>
      <w:proofErr w:type="gramStart"/>
      <w:r w:rsidRPr="007F07FC">
        <w:rPr>
          <w:rFonts w:ascii="Tahoma" w:hAnsi="Tahoma" w:cs="Tahoma"/>
        </w:rPr>
        <w:t>welcomed</w:t>
      </w:r>
      <w:proofErr w:type="gramEnd"/>
    </w:p>
    <w:p w14:paraId="2E2F7455" w14:textId="77777777" w:rsidR="00A13ADA" w:rsidRPr="007F07FC" w:rsidRDefault="00A13ADA" w:rsidP="00A13ADA">
      <w:pPr>
        <w:pStyle w:val="ColourfulListAccent11"/>
        <w:spacing w:after="0" w:line="276" w:lineRule="auto"/>
        <w:ind w:left="0"/>
        <w:rPr>
          <w:rFonts w:ascii="Tahoma" w:hAnsi="Tahoma" w:cs="Tahoma"/>
          <w:sz w:val="10"/>
          <w:szCs w:val="10"/>
        </w:rPr>
      </w:pPr>
    </w:p>
    <w:p w14:paraId="6D8EA044" w14:textId="77777777" w:rsidR="00A13ADA" w:rsidRPr="007F07FC" w:rsidRDefault="00A13ADA" w:rsidP="00A13ADA">
      <w:pPr>
        <w:numPr>
          <w:ilvl w:val="0"/>
          <w:numId w:val="1"/>
        </w:numPr>
        <w:ind w:left="426" w:hanging="426"/>
        <w:rPr>
          <w:rFonts w:ascii="Tahoma" w:eastAsia="Times New Roman" w:hAnsi="Tahoma" w:cs="Tahoma"/>
          <w:sz w:val="22"/>
          <w:szCs w:val="22"/>
          <w:lang w:val="en-GB" w:eastAsia="en-GB"/>
        </w:rPr>
      </w:pPr>
      <w:r w:rsidRPr="007F07FC">
        <w:rPr>
          <w:rFonts w:ascii="Tahoma" w:hAnsi="Tahoma" w:cs="Tahoma"/>
          <w:sz w:val="22"/>
          <w:szCs w:val="22"/>
        </w:rPr>
        <w:t>To welcome visitors to an evening service where there is no door steward on duty or no other person who is available to cover that role.</w:t>
      </w:r>
    </w:p>
    <w:p w14:paraId="13A7442C" w14:textId="77777777" w:rsidR="00A13ADA" w:rsidRPr="007F07FC" w:rsidRDefault="00A13ADA" w:rsidP="00A13ADA">
      <w:pPr>
        <w:pStyle w:val="ColourfulListAccent11"/>
        <w:spacing w:after="0" w:line="276" w:lineRule="auto"/>
        <w:ind w:left="0"/>
        <w:rPr>
          <w:rFonts w:ascii="Tahoma" w:hAnsi="Tahoma" w:cs="Tahoma"/>
          <w:sz w:val="10"/>
          <w:szCs w:val="10"/>
        </w:rPr>
      </w:pPr>
    </w:p>
    <w:p w14:paraId="12EEFC04" w14:textId="77777777" w:rsidR="00A13ADA" w:rsidRPr="007F07FC" w:rsidRDefault="00A13ADA" w:rsidP="00A13ADA">
      <w:pPr>
        <w:tabs>
          <w:tab w:val="left" w:pos="426"/>
        </w:tabs>
        <w:ind w:left="426" w:hanging="426"/>
        <w:rPr>
          <w:rFonts w:ascii="Tahoma" w:eastAsia="Calibri" w:hAnsi="Tahoma" w:cs="Tahoma"/>
          <w:sz w:val="22"/>
          <w:szCs w:val="22"/>
          <w:lang w:val="en-GB" w:eastAsia="en-US"/>
        </w:rPr>
      </w:pPr>
      <w:r w:rsidRPr="007F07FC">
        <w:rPr>
          <w:rFonts w:ascii="Tahoma" w:eastAsia="Calibri" w:hAnsi="Tahoma" w:cs="Tahoma"/>
          <w:sz w:val="22"/>
          <w:szCs w:val="22"/>
          <w:lang w:val="en-GB" w:eastAsia="en-US"/>
        </w:rPr>
        <w:t>•</w:t>
      </w:r>
      <w:r w:rsidRPr="007F07FC">
        <w:rPr>
          <w:rFonts w:ascii="Tahoma" w:eastAsia="Calibri" w:hAnsi="Tahoma" w:cs="Tahoma"/>
          <w:sz w:val="22"/>
          <w:szCs w:val="22"/>
          <w:lang w:val="en-GB" w:eastAsia="en-US"/>
        </w:rPr>
        <w:tab/>
        <w:t>To share pastoral concerns with the Minister* and/or pastoral leader/s</w:t>
      </w:r>
    </w:p>
    <w:p w14:paraId="7546E97C" w14:textId="77777777" w:rsidR="00A13ADA" w:rsidRPr="007F07FC" w:rsidRDefault="00A13ADA" w:rsidP="00A13ADA">
      <w:pPr>
        <w:pStyle w:val="ColourfulListAccent11"/>
        <w:spacing w:after="0" w:line="276" w:lineRule="auto"/>
        <w:ind w:left="0"/>
        <w:rPr>
          <w:rFonts w:ascii="Tahoma" w:hAnsi="Tahoma" w:cs="Tahoma"/>
          <w:sz w:val="10"/>
          <w:szCs w:val="10"/>
        </w:rPr>
      </w:pPr>
    </w:p>
    <w:p w14:paraId="3C78378D" w14:textId="77777777" w:rsidR="00A13ADA" w:rsidRPr="007F07FC" w:rsidRDefault="00A13ADA" w:rsidP="00A13ADA">
      <w:pPr>
        <w:tabs>
          <w:tab w:val="left" w:pos="426"/>
        </w:tabs>
        <w:ind w:left="426" w:hanging="426"/>
        <w:rPr>
          <w:rFonts w:ascii="Tahoma" w:eastAsia="Calibri" w:hAnsi="Tahoma" w:cs="Tahoma"/>
          <w:sz w:val="22"/>
          <w:szCs w:val="22"/>
          <w:lang w:val="en-GB" w:eastAsia="en-US"/>
        </w:rPr>
      </w:pPr>
      <w:r w:rsidRPr="007F07FC">
        <w:rPr>
          <w:rFonts w:ascii="Tahoma" w:eastAsia="Calibri" w:hAnsi="Tahoma" w:cs="Tahoma"/>
          <w:sz w:val="22"/>
          <w:szCs w:val="22"/>
          <w:lang w:val="en-GB" w:eastAsia="en-US"/>
        </w:rPr>
        <w:t>•</w:t>
      </w:r>
      <w:r w:rsidRPr="007F07FC">
        <w:rPr>
          <w:rFonts w:ascii="Tahoma" w:eastAsia="Calibri" w:hAnsi="Tahoma" w:cs="Tahoma"/>
          <w:sz w:val="22"/>
          <w:szCs w:val="22"/>
          <w:lang w:val="en-GB" w:eastAsia="en-US"/>
        </w:rPr>
        <w:tab/>
        <w:t>To notify safeguarding issues to the Safeguarding Officer or Minister*.</w:t>
      </w:r>
    </w:p>
    <w:p w14:paraId="6AF7FFA6" w14:textId="77777777" w:rsidR="00A13ADA" w:rsidRPr="007F07FC" w:rsidRDefault="00A13ADA" w:rsidP="00A13ADA">
      <w:pPr>
        <w:pStyle w:val="ColourfulListAccent11"/>
        <w:spacing w:after="0" w:line="276" w:lineRule="auto"/>
        <w:ind w:left="0"/>
        <w:rPr>
          <w:rFonts w:ascii="Tahoma" w:hAnsi="Tahoma" w:cs="Tahoma"/>
        </w:rPr>
      </w:pPr>
    </w:p>
    <w:p w14:paraId="471784EE" w14:textId="77777777" w:rsidR="00A13ADA" w:rsidRPr="007F07FC" w:rsidRDefault="00A13ADA" w:rsidP="00A13ADA">
      <w:pPr>
        <w:rPr>
          <w:rFonts w:ascii="Tahoma" w:hAnsi="Tahoma" w:cs="Tahoma"/>
          <w:i/>
          <w:sz w:val="22"/>
          <w:szCs w:val="22"/>
        </w:rPr>
      </w:pPr>
      <w:r w:rsidRPr="007F07FC">
        <w:rPr>
          <w:rFonts w:ascii="Tahoma" w:hAnsi="Tahoma" w:cs="Tahoma"/>
          <w:i/>
          <w:sz w:val="22"/>
          <w:szCs w:val="22"/>
        </w:rPr>
        <w:t>Part 2.</w:t>
      </w:r>
    </w:p>
    <w:p w14:paraId="6C538197" w14:textId="77777777" w:rsidR="00A13ADA" w:rsidRPr="007F07FC" w:rsidRDefault="00A13ADA" w:rsidP="00A13ADA">
      <w:pPr>
        <w:pStyle w:val="ColourfulListAccent11"/>
        <w:spacing w:after="0" w:line="276" w:lineRule="auto"/>
        <w:ind w:left="0"/>
        <w:rPr>
          <w:rFonts w:ascii="Tahoma" w:hAnsi="Tahoma" w:cs="Tahoma"/>
        </w:rPr>
      </w:pPr>
    </w:p>
    <w:p w14:paraId="5A9F639B" w14:textId="77777777" w:rsidR="00A13ADA" w:rsidRPr="007F07FC" w:rsidRDefault="00A13ADA" w:rsidP="00A13ADA">
      <w:pPr>
        <w:jc w:val="both"/>
        <w:rPr>
          <w:rFonts w:ascii="Tahoma" w:hAnsi="Tahoma" w:cs="Tahoma"/>
          <w:sz w:val="22"/>
          <w:szCs w:val="22"/>
        </w:rPr>
      </w:pPr>
      <w:r w:rsidRPr="007F07FC">
        <w:rPr>
          <w:rFonts w:ascii="Tahoma" w:hAnsi="Tahoma" w:cs="Tahoma"/>
          <w:sz w:val="22"/>
          <w:szCs w:val="22"/>
        </w:rPr>
        <w:t>This role will be accountable to the Church Council</w:t>
      </w:r>
    </w:p>
    <w:p w14:paraId="2FBD24ED" w14:textId="77777777" w:rsidR="00A13ADA" w:rsidRPr="007F07FC" w:rsidRDefault="00A13ADA" w:rsidP="00A13ADA">
      <w:pPr>
        <w:pStyle w:val="ColourfulListAccent11"/>
        <w:spacing w:after="0" w:line="276" w:lineRule="auto"/>
        <w:ind w:left="0"/>
        <w:rPr>
          <w:rFonts w:ascii="Tahoma" w:hAnsi="Tahoma" w:cs="Tahoma"/>
        </w:rPr>
      </w:pPr>
    </w:p>
    <w:p w14:paraId="063E55FE" w14:textId="77777777" w:rsidR="00A13ADA" w:rsidRPr="007F07FC" w:rsidRDefault="00A13ADA" w:rsidP="00A13ADA">
      <w:pPr>
        <w:jc w:val="both"/>
        <w:rPr>
          <w:rFonts w:ascii="Tahoma" w:hAnsi="Tahoma" w:cs="Tahoma"/>
          <w:sz w:val="22"/>
          <w:szCs w:val="22"/>
        </w:rPr>
      </w:pPr>
      <w:r w:rsidRPr="007F07FC">
        <w:rPr>
          <w:rFonts w:ascii="Tahoma" w:hAnsi="Tahoma" w:cs="Tahoma"/>
          <w:sz w:val="22"/>
          <w:szCs w:val="22"/>
        </w:rPr>
        <w:t xml:space="preserve">This role does not require a DBS </w:t>
      </w:r>
      <w:proofErr w:type="gramStart"/>
      <w:r w:rsidRPr="007F07FC">
        <w:rPr>
          <w:rFonts w:ascii="Tahoma" w:hAnsi="Tahoma" w:cs="Tahoma"/>
          <w:sz w:val="22"/>
          <w:szCs w:val="22"/>
        </w:rPr>
        <w:t>check</w:t>
      </w:r>
      <w:proofErr w:type="gramEnd"/>
    </w:p>
    <w:p w14:paraId="2075A61A" w14:textId="77777777" w:rsidR="00A13ADA" w:rsidRPr="002D0572" w:rsidRDefault="00A13ADA" w:rsidP="00A13ADA">
      <w:pPr>
        <w:pStyle w:val="ColourfulListAccent11"/>
        <w:spacing w:after="0" w:line="276" w:lineRule="auto"/>
        <w:ind w:left="0"/>
        <w:rPr>
          <w:rFonts w:ascii="Tahoma" w:hAnsi="Tahoma" w:cs="Tahoma"/>
          <w:sz w:val="16"/>
          <w:szCs w:val="16"/>
        </w:rPr>
      </w:pPr>
    </w:p>
    <w:p w14:paraId="5C71E918" w14:textId="77777777" w:rsidR="00A13ADA" w:rsidRDefault="00A13ADA" w:rsidP="00A13ADA">
      <w:pPr>
        <w:jc w:val="both"/>
        <w:rPr>
          <w:rFonts w:ascii="Tahoma" w:hAnsi="Tahoma" w:cs="Tahoma"/>
          <w:i/>
          <w:sz w:val="22"/>
          <w:szCs w:val="24"/>
        </w:rPr>
      </w:pPr>
      <w:r w:rsidRPr="00B44E54">
        <w:rPr>
          <w:rFonts w:ascii="Tahoma" w:hAnsi="Tahoma" w:cs="Tahoma"/>
          <w:i/>
          <w:sz w:val="22"/>
          <w:szCs w:val="24"/>
        </w:rPr>
        <w:t>*Minister means Presbyter, Deacon, Probationer or whoever has pastoral care of the church.</w:t>
      </w:r>
    </w:p>
    <w:p w14:paraId="190819A9" w14:textId="77777777" w:rsidR="007F07FC" w:rsidRDefault="007F07FC" w:rsidP="007F07FC">
      <w:pPr>
        <w:jc w:val="both"/>
        <w:rPr>
          <w:rFonts w:ascii="Tahoma" w:hAnsi="Tahoma" w:cs="Tahoma"/>
          <w:i/>
          <w:sz w:val="20"/>
          <w:szCs w:val="24"/>
        </w:rPr>
      </w:pPr>
    </w:p>
    <w:p w14:paraId="66CD16FF" w14:textId="77777777" w:rsidR="007F07FC" w:rsidRDefault="007F07FC" w:rsidP="007F07FC">
      <w:pPr>
        <w:jc w:val="both"/>
        <w:rPr>
          <w:rFonts w:ascii="Tahoma" w:hAnsi="Tahoma" w:cs="Tahoma"/>
          <w:i/>
          <w:sz w:val="20"/>
          <w:szCs w:val="24"/>
        </w:rPr>
      </w:pPr>
    </w:p>
    <w:p w14:paraId="64F83416" w14:textId="77777777" w:rsidR="007F07FC" w:rsidRDefault="007F07FC" w:rsidP="007F07FC">
      <w:pPr>
        <w:rPr>
          <w:rFonts w:ascii="Tahoma" w:hAnsi="Tahoma" w:cs="Tahoma"/>
          <w:sz w:val="20"/>
          <w:szCs w:val="24"/>
        </w:rPr>
      </w:pPr>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20F32F13" w14:textId="77777777" w:rsidR="007F07FC" w:rsidRDefault="007F07FC" w:rsidP="007F07FC">
      <w:pPr>
        <w:rPr>
          <w:rFonts w:ascii="Tahoma" w:hAnsi="Tahoma" w:cs="Tahoma"/>
          <w:sz w:val="20"/>
          <w:szCs w:val="24"/>
        </w:rPr>
      </w:pPr>
    </w:p>
    <w:p w14:paraId="2C61A1C7" w14:textId="77777777" w:rsidR="007F07FC" w:rsidRDefault="007F07FC" w:rsidP="007F07FC">
      <w:pPr>
        <w:rPr>
          <w:rFonts w:ascii="Tahoma" w:hAnsi="Tahoma" w:cs="Tahoma"/>
          <w:sz w:val="20"/>
          <w:szCs w:val="24"/>
        </w:rPr>
      </w:pPr>
    </w:p>
    <w:p w14:paraId="388819C6" w14:textId="77777777" w:rsidR="007F07FC" w:rsidRPr="00FF411F" w:rsidRDefault="007F07FC" w:rsidP="007F07FC">
      <w:pPr>
        <w:rPr>
          <w:rFonts w:ascii="Tahoma" w:hAnsi="Tahoma" w:cs="Tahoma"/>
          <w:sz w:val="20"/>
          <w:szCs w:val="24"/>
        </w:rPr>
      </w:pPr>
      <w:r>
        <w:rPr>
          <w:rFonts w:ascii="Tahoma" w:hAnsi="Tahoma" w:cs="Tahoma"/>
          <w:sz w:val="20"/>
          <w:szCs w:val="24"/>
        </w:rPr>
        <w:t>Witnessed by ……</w:t>
      </w:r>
      <w:proofErr w:type="gramStart"/>
      <w:r>
        <w:rPr>
          <w:rFonts w:ascii="Tahoma" w:hAnsi="Tahoma" w:cs="Tahoma"/>
          <w:sz w:val="20"/>
          <w:szCs w:val="24"/>
        </w:rPr>
        <w:t>…..</w:t>
      </w:r>
      <w:proofErr w:type="gramEnd"/>
      <w:r>
        <w:rPr>
          <w:rFonts w:ascii="Tahoma" w:hAnsi="Tahoma" w:cs="Tahoma"/>
          <w:sz w:val="20"/>
          <w:szCs w:val="24"/>
        </w:rPr>
        <w:t>……………………………………….(print name)…………………………………..Date ……………..</w:t>
      </w:r>
      <w:r>
        <w:rPr>
          <w:rFonts w:ascii="Tahoma" w:hAnsi="Tahoma" w:cs="Tahoma"/>
          <w:sz w:val="20"/>
          <w:szCs w:val="24"/>
        </w:rPr>
        <w:br/>
      </w:r>
    </w:p>
    <w:p w14:paraId="58518989" w14:textId="77777777" w:rsidR="007F07FC" w:rsidRPr="00B44E54" w:rsidRDefault="007F07FC" w:rsidP="00A13ADA">
      <w:pPr>
        <w:jc w:val="both"/>
        <w:rPr>
          <w:rFonts w:ascii="Tahoma" w:hAnsi="Tahoma" w:cs="Tahoma"/>
          <w:i/>
          <w:sz w:val="22"/>
          <w:szCs w:val="24"/>
        </w:rPr>
      </w:pPr>
    </w:p>
    <w:sectPr w:rsidR="007F07FC" w:rsidRPr="00B44E54" w:rsidSect="00EF6DD9">
      <w:headerReference w:type="default" r:id="rId7"/>
      <w:footerReference w:type="default" r:id="rId8"/>
      <w:pgSz w:w="11906" w:h="16838"/>
      <w:pgMar w:top="720" w:right="720" w:bottom="720" w:left="720" w:header="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683F" w14:textId="77777777" w:rsidR="00C22D86" w:rsidRDefault="00C22D86" w:rsidP="00A13ADA">
      <w:r>
        <w:separator/>
      </w:r>
    </w:p>
  </w:endnote>
  <w:endnote w:type="continuationSeparator" w:id="0">
    <w:p w14:paraId="04B1EA52" w14:textId="77777777" w:rsidR="00C22D86" w:rsidRDefault="00C22D86" w:rsidP="00A1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7CAE" w14:textId="77777777" w:rsidR="00A13ADA" w:rsidRPr="00433261" w:rsidRDefault="00A13ADA">
    <w:pPr>
      <w:pStyle w:val="Footer"/>
      <w:jc w:val="center"/>
      <w:rPr>
        <w:sz w:val="16"/>
        <w:szCs w:val="16"/>
      </w:rPr>
    </w:pPr>
    <w:r w:rsidRPr="00433261">
      <w:rPr>
        <w:sz w:val="16"/>
        <w:szCs w:val="16"/>
      </w:rPr>
      <w:fldChar w:fldCharType="begin"/>
    </w:r>
    <w:r w:rsidRPr="00433261">
      <w:rPr>
        <w:sz w:val="16"/>
        <w:szCs w:val="16"/>
      </w:rPr>
      <w:instrText xml:space="preserve"> PAGE   \* MERGEFORMAT </w:instrText>
    </w:r>
    <w:r w:rsidRPr="00433261">
      <w:rPr>
        <w:sz w:val="16"/>
        <w:szCs w:val="16"/>
      </w:rPr>
      <w:fldChar w:fldCharType="separate"/>
    </w:r>
    <w:r>
      <w:rPr>
        <w:noProof/>
        <w:sz w:val="16"/>
        <w:szCs w:val="16"/>
      </w:rPr>
      <w:t>1</w:t>
    </w:r>
    <w:r w:rsidRPr="00433261">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2C972" w14:textId="77777777" w:rsidR="00C22D86" w:rsidRDefault="00C22D86" w:rsidP="00A13ADA">
      <w:r>
        <w:separator/>
      </w:r>
    </w:p>
  </w:footnote>
  <w:footnote w:type="continuationSeparator" w:id="0">
    <w:p w14:paraId="716947F9" w14:textId="77777777" w:rsidR="00C22D86" w:rsidRDefault="00C22D86" w:rsidP="00A1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7EFE" w14:textId="19A64FA7" w:rsidR="00A13ADA" w:rsidRPr="00C97B9F" w:rsidRDefault="00EF6DD9" w:rsidP="00E869AF">
    <w:pPr>
      <w:pStyle w:val="Header"/>
      <w:jc w:val="center"/>
      <w:rPr>
        <w:rFonts w:ascii="Arial" w:hAnsi="Arial" w:cs="Arial"/>
        <w:i/>
        <w:sz w:val="22"/>
        <w:szCs w:val="22"/>
      </w:rPr>
    </w:pPr>
    <w:r>
      <w:rPr>
        <w:rFonts w:ascii="Arial" w:hAnsi="Arial" w:cs="Arial"/>
        <w:i/>
        <w:noProof/>
        <w:sz w:val="22"/>
        <w:szCs w:val="22"/>
      </w:rPr>
      <w:drawing>
        <wp:inline distT="0" distB="0" distL="0" distR="0" wp14:anchorId="39822C70" wp14:editId="168C60F1">
          <wp:extent cx="3600000" cy="1562067"/>
          <wp:effectExtent l="0" t="0" r="0" b="635"/>
          <wp:docPr id="2117427455" name="Picture 1" descr="A white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427455" name="Picture 1" descr="A white background with re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00000" cy="15620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406733036">
    <w:abstractNumId w:val="1"/>
  </w:num>
  <w:num w:numId="2" w16cid:durableId="1867057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1F350A"/>
    <w:rsid w:val="007F07FC"/>
    <w:rsid w:val="00851953"/>
    <w:rsid w:val="008D3A4E"/>
    <w:rsid w:val="00A13ADA"/>
    <w:rsid w:val="00B26ACC"/>
    <w:rsid w:val="00C22D86"/>
    <w:rsid w:val="00E869AF"/>
    <w:rsid w:val="00EF6DD9"/>
    <w:rsid w:val="00F43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0732F"/>
  <w15:chartTrackingRefBased/>
  <w15:docId w15:val="{5EDD772C-6988-C447-AF6D-7BA4FA96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customStyle="1" w:styleId="ColourfulListAccent11">
    <w:name w:val="Colourful List – Accent 1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8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cp:lastModifiedBy>Georgia Jenkin</cp:lastModifiedBy>
  <cp:revision>3</cp:revision>
  <cp:lastPrinted>2017-05-26T09:13:00Z</cp:lastPrinted>
  <dcterms:created xsi:type="dcterms:W3CDTF">2024-01-11T14:25:00Z</dcterms:created>
  <dcterms:modified xsi:type="dcterms:W3CDTF">2024-01-11T18:16:00Z</dcterms:modified>
</cp:coreProperties>
</file>